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95" w:rsidRPr="00872E81" w:rsidRDefault="00136295" w:rsidP="0013629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72E81">
        <w:rPr>
          <w:rFonts w:ascii="Arial" w:eastAsia="Times New Roman" w:hAnsi="Arial" w:cs="Arial"/>
          <w:b/>
          <w:sz w:val="20"/>
          <w:szCs w:val="20"/>
          <w:lang w:eastAsia="ru-RU"/>
        </w:rPr>
        <w:t>Широкоформатная печать</w:t>
      </w:r>
    </w:p>
    <w:p w:rsidR="00136295" w:rsidRPr="00C30B8E" w:rsidRDefault="00136295" w:rsidP="00136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sz w:val="20"/>
          <w:szCs w:val="20"/>
          <w:lang w:eastAsia="ru-RU"/>
        </w:rPr>
        <w:t>цветовая палитра – CMYK</w:t>
      </w:r>
    </w:p>
    <w:p w:rsidR="00136295" w:rsidRPr="00C30B8E" w:rsidRDefault="00136295" w:rsidP="00136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sz w:val="20"/>
          <w:szCs w:val="20"/>
          <w:lang w:eastAsia="ru-RU"/>
        </w:rPr>
        <w:t>форматы файлов в порядке предпочтения</w:t>
      </w:r>
      <w:r w:rsidRPr="006D618E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6D618E">
        <w:rPr>
          <w:rFonts w:ascii="Arial" w:hAnsi="Arial" w:cs="Arial"/>
          <w:sz w:val="20"/>
          <w:szCs w:val="20"/>
        </w:rPr>
        <w:t>Макеты присланные в форматах </w:t>
      </w:r>
      <w:r w:rsidRPr="006D618E">
        <w:rPr>
          <w:rStyle w:val="a3"/>
          <w:rFonts w:ascii="Arial" w:hAnsi="Arial" w:cs="Arial"/>
          <w:sz w:val="20"/>
          <w:szCs w:val="20"/>
        </w:rPr>
        <w:t>WORD, EXCEL, POWER POINT </w:t>
      </w:r>
      <w:r w:rsidRPr="006D618E">
        <w:rPr>
          <w:rFonts w:ascii="Arial" w:hAnsi="Arial" w:cs="Arial"/>
          <w:sz w:val="20"/>
          <w:szCs w:val="20"/>
        </w:rPr>
        <w:t xml:space="preserve"> и другие </w:t>
      </w:r>
      <w:proofErr w:type="gramStart"/>
      <w:r w:rsidRPr="006D618E">
        <w:rPr>
          <w:rFonts w:ascii="Arial" w:hAnsi="Arial" w:cs="Arial"/>
          <w:sz w:val="20"/>
          <w:szCs w:val="20"/>
        </w:rPr>
        <w:t>форматы</w:t>
      </w:r>
      <w:proofErr w:type="gramEnd"/>
      <w:r w:rsidRPr="006D618E">
        <w:rPr>
          <w:rFonts w:ascii="Arial" w:hAnsi="Arial" w:cs="Arial"/>
          <w:sz w:val="20"/>
          <w:szCs w:val="20"/>
        </w:rPr>
        <w:t xml:space="preserve"> не имеющие векторного расширения, макетами </w:t>
      </w:r>
      <w:r w:rsidRPr="006D618E">
        <w:rPr>
          <w:rStyle w:val="a3"/>
          <w:rFonts w:ascii="Arial" w:hAnsi="Arial" w:cs="Arial"/>
          <w:sz w:val="20"/>
          <w:szCs w:val="20"/>
        </w:rPr>
        <w:t>НЕ ЯВЛЯЮТСЯ!</w:t>
      </w:r>
      <w:r w:rsidRPr="006D618E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C30B8E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36295" w:rsidRPr="00C30B8E" w:rsidRDefault="00136295" w:rsidP="00136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sz w:val="20"/>
          <w:szCs w:val="20"/>
          <w:lang w:eastAsia="ru-RU"/>
        </w:rPr>
        <w:t>*.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tiff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 – TIFF, растровый файл, без слоев, </w:t>
      </w:r>
      <w:proofErr w:type="spellStart"/>
      <w:proofErr w:type="gram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альфа-каналов</w:t>
      </w:r>
      <w:proofErr w:type="spellEnd"/>
      <w:proofErr w:type="gram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 и сжатия</w:t>
      </w:r>
    </w:p>
    <w:p w:rsidR="00136295" w:rsidRPr="00C30B8E" w:rsidRDefault="00136295" w:rsidP="00136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sz w:val="20"/>
          <w:szCs w:val="20"/>
          <w:lang w:eastAsia="ru-RU"/>
        </w:rPr>
        <w:t>*.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cdr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CorelDraw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 до версии 16. шрифты в кривых, эффекты отделены от объектов, растровые объекты внедрены с палитрой CMYK.</w:t>
      </w:r>
    </w:p>
    <w:p w:rsidR="00136295" w:rsidRPr="006D618E" w:rsidRDefault="00136295" w:rsidP="00136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sz w:val="20"/>
          <w:szCs w:val="20"/>
          <w:lang w:eastAsia="ru-RU"/>
        </w:rPr>
        <w:t>Черный</w:t>
      </w:r>
      <w:r w:rsidRPr="006D618E">
        <w:rPr>
          <w:rFonts w:ascii="Arial" w:eastAsia="Times New Roman" w:hAnsi="Arial" w:cs="Arial"/>
          <w:sz w:val="20"/>
          <w:szCs w:val="20"/>
          <w:lang w:eastAsia="ru-RU"/>
        </w:rPr>
        <w:t xml:space="preserve"> цвет должен быть составным – 4</w:t>
      </w: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6D618E">
        <w:rPr>
          <w:rFonts w:ascii="Arial" w:eastAsia="Times New Roman" w:hAnsi="Arial" w:cs="Arial"/>
          <w:sz w:val="20"/>
          <w:szCs w:val="20"/>
          <w:lang w:eastAsia="ru-RU"/>
        </w:rPr>
        <w:t>/</w:t>
      </w:r>
      <w:r>
        <w:rPr>
          <w:rFonts w:ascii="Arial" w:eastAsia="Times New Roman" w:hAnsi="Arial" w:cs="Arial"/>
          <w:sz w:val="20"/>
          <w:szCs w:val="20"/>
          <w:lang w:eastAsia="ru-RU"/>
        </w:rPr>
        <w:t>40</w:t>
      </w:r>
      <w:r w:rsidRPr="006D618E">
        <w:rPr>
          <w:rFonts w:ascii="Arial" w:eastAsia="Times New Roman" w:hAnsi="Arial" w:cs="Arial"/>
          <w:sz w:val="20"/>
          <w:szCs w:val="20"/>
          <w:lang w:eastAsia="ru-RU"/>
        </w:rPr>
        <w:t>/</w:t>
      </w:r>
      <w:r>
        <w:rPr>
          <w:rFonts w:ascii="Arial" w:eastAsia="Times New Roman" w:hAnsi="Arial" w:cs="Arial"/>
          <w:sz w:val="20"/>
          <w:szCs w:val="20"/>
          <w:lang w:eastAsia="ru-RU"/>
        </w:rPr>
        <w:t>40</w:t>
      </w:r>
      <w:r w:rsidRPr="006D618E">
        <w:rPr>
          <w:rFonts w:ascii="Arial" w:eastAsia="Times New Roman" w:hAnsi="Arial" w:cs="Arial"/>
          <w:sz w:val="20"/>
          <w:szCs w:val="20"/>
          <w:lang w:eastAsia="ru-RU"/>
        </w:rPr>
        <w:t>/</w:t>
      </w:r>
      <w:r>
        <w:rPr>
          <w:rFonts w:ascii="Arial" w:eastAsia="Times New Roman" w:hAnsi="Arial" w:cs="Arial"/>
          <w:sz w:val="20"/>
          <w:szCs w:val="20"/>
          <w:lang w:eastAsia="ru-RU"/>
        </w:rPr>
        <w:t>100</w:t>
      </w:r>
      <w:r w:rsidRPr="00C30B8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6D618E">
        <w:rPr>
          <w:rFonts w:ascii="Arial" w:hAnsi="Arial" w:cs="Arial"/>
          <w:sz w:val="20"/>
          <w:szCs w:val="20"/>
        </w:rPr>
        <w:t xml:space="preserve"> </w:t>
      </w:r>
    </w:p>
    <w:p w:rsidR="00136295" w:rsidRPr="006D618E" w:rsidRDefault="00136295" w:rsidP="00136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618E">
        <w:rPr>
          <w:rFonts w:ascii="Arial" w:hAnsi="Arial" w:cs="Arial"/>
          <w:sz w:val="20"/>
          <w:szCs w:val="20"/>
        </w:rPr>
        <w:t>Макет должен иметь масштаб 1:1 как заявлено в заказе, в противном случае, это считается доводка макета до печатного (рабочего) состояния за счет заказчика (цену за доработку макета, определяет дизайнер). </w:t>
      </w:r>
    </w:p>
    <w:p w:rsidR="00136295" w:rsidRPr="00C30B8E" w:rsidRDefault="00136295" w:rsidP="00136295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6D618E">
        <w:rPr>
          <w:rFonts w:ascii="Arial" w:hAnsi="Arial" w:cs="Arial"/>
          <w:sz w:val="20"/>
          <w:szCs w:val="20"/>
        </w:rPr>
        <w:t xml:space="preserve">Внимательно проверяйте макет, согласованный макет, правкам не подлежит. Переделка готового изделия осуществляется за счет заказчика. Макеты в электронном виде не выдаются (если это не оговорено заранее). Претензии </w:t>
      </w:r>
      <w:proofErr w:type="gramStart"/>
      <w:r w:rsidRPr="006D618E">
        <w:rPr>
          <w:rFonts w:ascii="Arial" w:hAnsi="Arial" w:cs="Arial"/>
          <w:sz w:val="20"/>
          <w:szCs w:val="20"/>
        </w:rPr>
        <w:t>к</w:t>
      </w:r>
      <w:proofErr w:type="gramEnd"/>
      <w:r w:rsidRPr="006D618E">
        <w:rPr>
          <w:rFonts w:ascii="Arial" w:hAnsi="Arial" w:cs="Arial"/>
          <w:sz w:val="20"/>
          <w:szCs w:val="20"/>
        </w:rPr>
        <w:t xml:space="preserve"> цветопередачи, без предварительной </w:t>
      </w:r>
      <w:proofErr w:type="spellStart"/>
      <w:r w:rsidRPr="006D618E">
        <w:rPr>
          <w:rFonts w:ascii="Arial" w:hAnsi="Arial" w:cs="Arial"/>
          <w:sz w:val="20"/>
          <w:szCs w:val="20"/>
        </w:rPr>
        <w:t>цветопробы</w:t>
      </w:r>
      <w:proofErr w:type="spellEnd"/>
      <w:r w:rsidRPr="006D618E">
        <w:rPr>
          <w:rFonts w:ascii="Arial" w:hAnsi="Arial" w:cs="Arial"/>
          <w:sz w:val="20"/>
          <w:szCs w:val="20"/>
        </w:rPr>
        <w:t>, не принимаются.</w:t>
      </w:r>
      <w:r w:rsidRPr="006D618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</w:p>
    <w:p w:rsidR="00136295" w:rsidRPr="00C30B8E" w:rsidRDefault="00136295" w:rsidP="00136295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 </w:t>
      </w:r>
      <w:r w:rsidRPr="006D618E">
        <w:rPr>
          <w:rFonts w:ascii="Arial" w:eastAsia="Times New Roman" w:hAnsi="Arial" w:cs="Arial"/>
          <w:b/>
          <w:bCs/>
          <w:color w:val="484848"/>
          <w:sz w:val="20"/>
          <w:lang w:eastAsia="ru-RU"/>
        </w:rPr>
        <w:t>ЭТО ВАЖНО:</w:t>
      </w:r>
    </w:p>
    <w:p w:rsidR="00136295" w:rsidRPr="00C30B8E" w:rsidRDefault="00136295" w:rsidP="00136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Максимально допустимый размер файла не должен превышать 300 Мб</w:t>
      </w:r>
    </w:p>
    <w:p w:rsidR="00136295" w:rsidRPr="00C30B8E" w:rsidRDefault="00136295" w:rsidP="00136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Одно изображение на печать – один файл.</w:t>
      </w:r>
    </w:p>
    <w:p w:rsidR="00136295" w:rsidRPr="00C30B8E" w:rsidRDefault="00136295" w:rsidP="00136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Внятное название файлов с размерами в </w:t>
      </w:r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миллиметрах</w:t>
      </w:r>
      <w:proofErr w:type="gram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.</w:t>
      </w:r>
      <w:proofErr w:type="gramEnd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(</w:t>
      </w:r>
      <w:proofErr w:type="gram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п</w:t>
      </w:r>
      <w:proofErr w:type="gramEnd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ример: </w:t>
      </w:r>
      <w:proofErr w:type="gram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«Розы 200</w:t>
      </w:r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>0</w:t>
      </w: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х1500</w:t>
      </w:r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>0 – широкоформатная печать – люверсы по периметру</w:t>
      </w:r>
      <w:r w:rsidRPr="006D61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через 300 мм</w:t>
      </w: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»), файлы с  именем числительным (пример:«1», «2») и «баннер», «пленка» не принимаются.</w:t>
      </w:r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</w:t>
      </w:r>
      <w:proofErr w:type="gramEnd"/>
    </w:p>
    <w:p w:rsidR="00136295" w:rsidRPr="00C30B8E" w:rsidRDefault="00136295" w:rsidP="00136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Припуски на обрезку не делать – файл должен иметь точные размеры для печати.</w:t>
      </w:r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Если необходимы припуски их необходимо </w:t>
      </w:r>
      <w:proofErr w:type="gramStart"/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прорисовать</w:t>
      </w:r>
      <w:proofErr w:type="gramEnd"/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сразу в макете, цена материала считается как полностью запечатанная.</w:t>
      </w:r>
    </w:p>
    <w:p w:rsidR="00136295" w:rsidRPr="00C30B8E" w:rsidRDefault="00136295" w:rsidP="00136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Уточните у нашего менеджера ширину материала, на котором собираетесь печатать.</w:t>
      </w:r>
    </w:p>
    <w:p w:rsidR="00136295" w:rsidRPr="00C30B8E" w:rsidRDefault="00136295" w:rsidP="00136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Если по краям файла есть светлые поля – сделать рамку черного цвета толщиной в 0.5 мм.  </w:t>
      </w:r>
    </w:p>
    <w:p w:rsidR="00136295" w:rsidRPr="00C30B8E" w:rsidRDefault="00136295" w:rsidP="00136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Заливки менее 15% каждого цвета могут не пропечататься.</w:t>
      </w:r>
    </w:p>
    <w:p w:rsidR="00136295" w:rsidRPr="00C30B8E" w:rsidRDefault="00136295" w:rsidP="00136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Разрешение печати и разрешение самого файла – разные вещи.</w:t>
      </w:r>
    </w:p>
    <w:p w:rsidR="00136295" w:rsidRPr="00C30B8E" w:rsidRDefault="00136295" w:rsidP="00136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Максимально допустимое разрешение файла для печати – 150 </w:t>
      </w:r>
      <w:proofErr w:type="spell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dpi</w:t>
      </w:r>
      <w:proofErr w:type="spellEnd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.</w:t>
      </w:r>
    </w:p>
    <w:p w:rsidR="00136295" w:rsidRPr="00C30B8E" w:rsidRDefault="00136295" w:rsidP="00136295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806A6"/>
          <w:sz w:val="20"/>
          <w:lang w:eastAsia="ru-RU"/>
        </w:rPr>
        <w:tab/>
      </w:r>
      <w:r w:rsidRPr="00217C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Обязательно предоставьте эти требования Вашему дизайнеру или воспользуйтесь услугами дизайнеров нашей компании.</w:t>
      </w:r>
    </w:p>
    <w:p w:rsidR="002166AB" w:rsidRDefault="00136295"/>
    <w:sectPr w:rsidR="002166AB" w:rsidSect="005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7F4"/>
    <w:multiLevelType w:val="multilevel"/>
    <w:tmpl w:val="D49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F2143"/>
    <w:multiLevelType w:val="multilevel"/>
    <w:tmpl w:val="2386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6295"/>
    <w:rsid w:val="00136295"/>
    <w:rsid w:val="00530007"/>
    <w:rsid w:val="00861285"/>
    <w:rsid w:val="00D8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2017-12-04T15:35:00Z</dcterms:created>
  <dcterms:modified xsi:type="dcterms:W3CDTF">2017-12-04T15:38:00Z</dcterms:modified>
</cp:coreProperties>
</file>